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E51" w:rsidRDefault="00EF1E51" w:rsidP="00685A4A">
      <w:pPr>
        <w:spacing w:line="300" w:lineRule="auto"/>
        <w:ind w:left="7228"/>
        <w:rPr>
          <w:szCs w:val="26"/>
          <w:rtl/>
        </w:rPr>
      </w:pPr>
      <w:r>
        <w:rPr>
          <w:szCs w:val="26"/>
          <w:rtl/>
        </w:rPr>
        <w:br/>
      </w:r>
      <w:r w:rsidR="00685A4A">
        <w:rPr>
          <w:rFonts w:hint="cs"/>
          <w:szCs w:val="26"/>
          <w:rtl/>
        </w:rPr>
        <w:t>20</w:t>
      </w:r>
      <w:r>
        <w:rPr>
          <w:szCs w:val="26"/>
          <w:rtl/>
        </w:rPr>
        <w:t xml:space="preserve"> בדצמבר </w:t>
      </w:r>
      <w:r w:rsidR="00685A4A">
        <w:rPr>
          <w:rFonts w:hint="cs"/>
          <w:szCs w:val="26"/>
          <w:rtl/>
        </w:rPr>
        <w:t>2017</w:t>
      </w:r>
    </w:p>
    <w:p w:rsidR="007350D2" w:rsidRDefault="007350D2" w:rsidP="007350D2">
      <w:pPr>
        <w:spacing w:line="300" w:lineRule="auto"/>
        <w:rPr>
          <w:szCs w:val="26"/>
          <w:rtl/>
        </w:rPr>
      </w:pPr>
      <w:bookmarkStart w:id="0" w:name="DocNum"/>
      <w:bookmarkEnd w:id="0"/>
    </w:p>
    <w:p w:rsidR="007350D2" w:rsidRDefault="007350D2" w:rsidP="007350D2">
      <w:pPr>
        <w:spacing w:line="300" w:lineRule="auto"/>
        <w:rPr>
          <w:szCs w:val="26"/>
          <w:rtl/>
        </w:rPr>
      </w:pPr>
      <w:r>
        <w:rPr>
          <w:rFonts w:hint="cs"/>
          <w:szCs w:val="26"/>
          <w:rtl/>
        </w:rPr>
        <w:t>אל:</w:t>
      </w:r>
    </w:p>
    <w:p w:rsidR="00EF1E51" w:rsidRDefault="00EF1E51" w:rsidP="00A03794">
      <w:pPr>
        <w:spacing w:line="360" w:lineRule="auto"/>
        <w:rPr>
          <w:szCs w:val="26"/>
          <w:rtl/>
        </w:rPr>
      </w:pPr>
      <w:bookmarkStart w:id="1" w:name="MainToEl"/>
      <w:bookmarkEnd w:id="1"/>
      <w:r>
        <w:rPr>
          <w:szCs w:val="26"/>
          <w:rtl/>
        </w:rPr>
        <w:t>ועדת מכרזים</w:t>
      </w:r>
    </w:p>
    <w:p w:rsidR="00A03794" w:rsidRDefault="00A03794" w:rsidP="00A03794">
      <w:pPr>
        <w:spacing w:line="360" w:lineRule="auto"/>
        <w:rPr>
          <w:szCs w:val="26"/>
          <w:rtl/>
        </w:rPr>
      </w:pPr>
    </w:p>
    <w:p w:rsidR="00A03794" w:rsidRPr="00ED44DF" w:rsidRDefault="00A03794" w:rsidP="00685A4A">
      <w:pPr>
        <w:spacing w:line="300" w:lineRule="auto"/>
        <w:ind w:left="566" w:hanging="567"/>
        <w:rPr>
          <w:b/>
          <w:bCs/>
          <w:szCs w:val="26"/>
          <w:u w:val="single"/>
          <w:rtl/>
        </w:rPr>
      </w:pPr>
      <w:r>
        <w:rPr>
          <w:rFonts w:hint="cs"/>
          <w:szCs w:val="26"/>
          <w:rtl/>
        </w:rPr>
        <w:t>הנדון:</w:t>
      </w:r>
      <w:r w:rsidRPr="00ED44DF">
        <w:rPr>
          <w:rFonts w:hint="cs"/>
          <w:b/>
          <w:bCs/>
          <w:szCs w:val="26"/>
          <w:u w:val="single"/>
          <w:rtl/>
        </w:rPr>
        <w:t xml:space="preserve"> </w:t>
      </w:r>
      <w:bookmarkStart w:id="2" w:name="About"/>
      <w:bookmarkEnd w:id="2"/>
      <w:r w:rsidR="00EF1E51">
        <w:rPr>
          <w:rFonts w:hint="eastAsia"/>
          <w:b/>
          <w:bCs/>
          <w:szCs w:val="26"/>
          <w:u w:val="single"/>
          <w:rtl/>
        </w:rPr>
        <w:t>חידוש</w:t>
      </w:r>
      <w:r w:rsidR="00EF1E51">
        <w:rPr>
          <w:b/>
          <w:bCs/>
          <w:szCs w:val="26"/>
          <w:u w:val="single"/>
          <w:rtl/>
        </w:rPr>
        <w:t xml:space="preserve"> מנויים לעיתונים </w:t>
      </w:r>
      <w:r w:rsidR="00A00E58">
        <w:rPr>
          <w:rFonts w:hint="cs"/>
          <w:b/>
          <w:bCs/>
          <w:szCs w:val="26"/>
          <w:u w:val="single"/>
          <w:rtl/>
        </w:rPr>
        <w:t>"</w:t>
      </w:r>
      <w:r w:rsidR="00EF1E51">
        <w:rPr>
          <w:b/>
          <w:bCs/>
          <w:szCs w:val="26"/>
          <w:u w:val="single"/>
          <w:rtl/>
        </w:rPr>
        <w:t xml:space="preserve">הארץ" "דה מרקר" "גלובס" "ידיעות אחרונות </w:t>
      </w:r>
      <w:proofErr w:type="spellStart"/>
      <w:r w:rsidR="00EF1E51">
        <w:rPr>
          <w:b/>
          <w:bCs/>
          <w:szCs w:val="26"/>
          <w:u w:val="single"/>
          <w:rtl/>
        </w:rPr>
        <w:t>וכלכליסט</w:t>
      </w:r>
      <w:proofErr w:type="spellEnd"/>
      <w:r w:rsidR="00EF1E51">
        <w:rPr>
          <w:b/>
          <w:bCs/>
          <w:szCs w:val="26"/>
          <w:u w:val="single"/>
          <w:rtl/>
        </w:rPr>
        <w:t xml:space="preserve">" "מעריב" לשנת </w:t>
      </w:r>
      <w:r w:rsidR="00685A4A">
        <w:rPr>
          <w:rFonts w:hint="cs"/>
          <w:b/>
          <w:bCs/>
          <w:szCs w:val="26"/>
          <w:u w:val="single"/>
          <w:rtl/>
        </w:rPr>
        <w:t>2017</w:t>
      </w:r>
    </w:p>
    <w:p w:rsidR="00EF1E51" w:rsidRDefault="00EF1E51" w:rsidP="00EF1E51">
      <w:pPr>
        <w:spacing w:line="300" w:lineRule="auto"/>
        <w:jc w:val="both"/>
        <w:rPr>
          <w:szCs w:val="26"/>
          <w:rtl/>
        </w:rPr>
      </w:pPr>
      <w:bookmarkStart w:id="3" w:name="Reference"/>
      <w:bookmarkEnd w:id="3"/>
    </w:p>
    <w:p w:rsidR="00EF1E51" w:rsidRDefault="00EF1E51" w:rsidP="00685A4A">
      <w:pPr>
        <w:spacing w:line="300" w:lineRule="auto"/>
        <w:jc w:val="both"/>
        <w:rPr>
          <w:szCs w:val="26"/>
          <w:rtl/>
        </w:rPr>
      </w:pPr>
      <w:r>
        <w:rPr>
          <w:rFonts w:hint="cs"/>
          <w:szCs w:val="26"/>
          <w:rtl/>
        </w:rPr>
        <w:t xml:space="preserve">עפ"י הוראות </w:t>
      </w:r>
      <w:proofErr w:type="spellStart"/>
      <w:r>
        <w:rPr>
          <w:rFonts w:hint="cs"/>
          <w:szCs w:val="26"/>
          <w:rtl/>
        </w:rPr>
        <w:t>התכ"מ</w:t>
      </w:r>
      <w:proofErr w:type="spellEnd"/>
      <w:r>
        <w:rPr>
          <w:rFonts w:hint="cs"/>
          <w:szCs w:val="26"/>
          <w:rtl/>
        </w:rPr>
        <w:t xml:space="preserve"> זכאים עובדים בכירים, סגני אגפים בכירים ומעלה, לשכת הדובר ולשכת השר במשרד למנוי </w:t>
      </w:r>
      <w:r w:rsidR="00685A4A">
        <w:rPr>
          <w:rFonts w:hint="cs"/>
          <w:szCs w:val="26"/>
          <w:rtl/>
        </w:rPr>
        <w:t>לעיתונים</w:t>
      </w:r>
      <w:r>
        <w:rPr>
          <w:rFonts w:hint="cs"/>
          <w:szCs w:val="26"/>
          <w:rtl/>
        </w:rPr>
        <w:t xml:space="preserve"> </w:t>
      </w:r>
      <w:r w:rsidR="00685A4A">
        <w:rPr>
          <w:rFonts w:hint="cs"/>
          <w:szCs w:val="26"/>
          <w:rtl/>
        </w:rPr>
        <w:t xml:space="preserve">שאותם </w:t>
      </w:r>
      <w:r>
        <w:rPr>
          <w:rFonts w:hint="cs"/>
          <w:szCs w:val="26"/>
          <w:rtl/>
        </w:rPr>
        <w:t xml:space="preserve">המשרד אחראי </w:t>
      </w:r>
      <w:r w:rsidR="00685A4A">
        <w:rPr>
          <w:rFonts w:hint="cs"/>
          <w:szCs w:val="26"/>
          <w:rtl/>
        </w:rPr>
        <w:t>לספק.</w:t>
      </w:r>
    </w:p>
    <w:p w:rsidR="00EF1E51" w:rsidRDefault="00EF1E51" w:rsidP="00EF1E51">
      <w:pPr>
        <w:spacing w:line="300" w:lineRule="auto"/>
        <w:jc w:val="both"/>
        <w:rPr>
          <w:szCs w:val="26"/>
          <w:rtl/>
        </w:rPr>
      </w:pPr>
      <w:r>
        <w:rPr>
          <w:rFonts w:hint="cs"/>
          <w:szCs w:val="26"/>
          <w:rtl/>
        </w:rPr>
        <w:t xml:space="preserve">מדובר בעיתונים "הארץ" "דה מרקר" "גלובס" "ידיעות אחרונות </w:t>
      </w:r>
      <w:proofErr w:type="spellStart"/>
      <w:r>
        <w:rPr>
          <w:rFonts w:hint="cs"/>
          <w:szCs w:val="26"/>
          <w:rtl/>
        </w:rPr>
        <w:t>וכלכליסט</w:t>
      </w:r>
      <w:proofErr w:type="spellEnd"/>
      <w:r>
        <w:rPr>
          <w:rFonts w:hint="cs"/>
          <w:szCs w:val="26"/>
          <w:rtl/>
        </w:rPr>
        <w:t xml:space="preserve">" </w:t>
      </w:r>
      <w:r w:rsidR="00685A4A">
        <w:rPr>
          <w:rFonts w:hint="cs"/>
          <w:szCs w:val="26"/>
          <w:rtl/>
        </w:rPr>
        <w:t>ו"מעריב"</w:t>
      </w:r>
      <w:r>
        <w:rPr>
          <w:rFonts w:hint="cs"/>
          <w:szCs w:val="26"/>
          <w:rtl/>
        </w:rPr>
        <w:t>.</w:t>
      </w:r>
    </w:p>
    <w:p w:rsidR="00EF1E51" w:rsidRDefault="00EF1E51" w:rsidP="00A00E58">
      <w:pPr>
        <w:spacing w:line="300" w:lineRule="auto"/>
        <w:jc w:val="both"/>
        <w:rPr>
          <w:szCs w:val="26"/>
          <w:rtl/>
        </w:rPr>
      </w:pPr>
      <w:r>
        <w:rPr>
          <w:rFonts w:hint="cs"/>
          <w:szCs w:val="26"/>
          <w:rtl/>
        </w:rPr>
        <w:t xml:space="preserve">מכיוון שישנו רק מוציא לאור אחד לכל עיתון, אשר יכול לספק אותו, אבקש אישורכם להתקשרות עם </w:t>
      </w:r>
      <w:r w:rsidR="00A00E58">
        <w:rPr>
          <w:rFonts w:hint="cs"/>
          <w:szCs w:val="26"/>
          <w:rtl/>
        </w:rPr>
        <w:t>העיתונים שלהלן</w:t>
      </w:r>
      <w:r w:rsidR="00AD14E9">
        <w:rPr>
          <w:rFonts w:hint="cs"/>
          <w:szCs w:val="26"/>
          <w:rtl/>
        </w:rPr>
        <w:t>, בפטור ממכרז בעילת ספק יחיד מכוח תקנה 3(29) לתקנות חובת המכרזים</w:t>
      </w:r>
      <w:r w:rsidR="00A00E58">
        <w:rPr>
          <w:rFonts w:hint="cs"/>
          <w:szCs w:val="26"/>
          <w:rtl/>
        </w:rPr>
        <w:t>:</w:t>
      </w:r>
    </w:p>
    <w:p w:rsidR="00EF1E51" w:rsidRDefault="00EF1E51" w:rsidP="00685A4A">
      <w:pPr>
        <w:spacing w:line="300" w:lineRule="auto"/>
        <w:jc w:val="both"/>
        <w:rPr>
          <w:szCs w:val="26"/>
          <w:rtl/>
        </w:rPr>
      </w:pPr>
      <w:r>
        <w:rPr>
          <w:rFonts w:hint="cs"/>
          <w:szCs w:val="26"/>
          <w:rtl/>
        </w:rPr>
        <w:t>"גלובס"</w:t>
      </w:r>
      <w:r w:rsidR="00685A4A">
        <w:rPr>
          <w:rFonts w:hint="cs"/>
          <w:szCs w:val="26"/>
          <w:rtl/>
        </w:rPr>
        <w:t>:</w:t>
      </w:r>
      <w:r>
        <w:rPr>
          <w:rFonts w:hint="cs"/>
          <w:szCs w:val="26"/>
          <w:rtl/>
        </w:rPr>
        <w:t xml:space="preserve"> מחיר מנוי </w:t>
      </w:r>
      <w:r w:rsidR="00685A4A">
        <w:rPr>
          <w:rFonts w:hint="cs"/>
          <w:szCs w:val="26"/>
          <w:rtl/>
        </w:rPr>
        <w:t>חודשי הינו בסך של 159.12 לא כולל מע"מ וסה"כ 45,827 ₪ לא כולל מע"מ לשנה עבור 24 מנויים.</w:t>
      </w:r>
    </w:p>
    <w:p w:rsidR="00EF1E51" w:rsidRDefault="00EF1E51" w:rsidP="00685A4A">
      <w:pPr>
        <w:spacing w:line="300" w:lineRule="auto"/>
        <w:jc w:val="both"/>
        <w:rPr>
          <w:szCs w:val="26"/>
          <w:rtl/>
        </w:rPr>
      </w:pPr>
      <w:r>
        <w:rPr>
          <w:rFonts w:hint="cs"/>
          <w:szCs w:val="26"/>
          <w:rtl/>
        </w:rPr>
        <w:t>"הארץ"</w:t>
      </w:r>
      <w:r w:rsidR="00685A4A">
        <w:rPr>
          <w:rFonts w:hint="cs"/>
          <w:szCs w:val="26"/>
          <w:rtl/>
        </w:rPr>
        <w:t>:</w:t>
      </w:r>
      <w:r>
        <w:rPr>
          <w:rFonts w:hint="cs"/>
          <w:szCs w:val="26"/>
          <w:rtl/>
        </w:rPr>
        <w:t xml:space="preserve"> מחיר מנוי</w:t>
      </w:r>
      <w:r w:rsidR="00685A4A">
        <w:rPr>
          <w:rFonts w:hint="cs"/>
          <w:szCs w:val="26"/>
          <w:rtl/>
        </w:rPr>
        <w:t xml:space="preserve"> חודשי הינו בסך של 186 ₪ לא כולל מע"מ וסה"כ 66,960 ₪ לא כולל מע"מ לשנה עבור 30 מנויים.</w:t>
      </w:r>
      <w:r>
        <w:rPr>
          <w:rFonts w:hint="cs"/>
          <w:szCs w:val="26"/>
          <w:rtl/>
        </w:rPr>
        <w:t xml:space="preserve"> </w:t>
      </w:r>
    </w:p>
    <w:p w:rsidR="00EF1E51" w:rsidRDefault="00EF1E51" w:rsidP="00685A4A">
      <w:pPr>
        <w:spacing w:line="300" w:lineRule="auto"/>
        <w:jc w:val="both"/>
        <w:rPr>
          <w:szCs w:val="26"/>
          <w:rtl/>
        </w:rPr>
      </w:pPr>
      <w:r>
        <w:rPr>
          <w:rFonts w:hint="cs"/>
          <w:szCs w:val="26"/>
          <w:rtl/>
        </w:rPr>
        <w:t>"דה מרקר"</w:t>
      </w:r>
      <w:r w:rsidR="00685A4A">
        <w:rPr>
          <w:rFonts w:hint="cs"/>
          <w:szCs w:val="26"/>
          <w:rtl/>
        </w:rPr>
        <w:t>:</w:t>
      </w:r>
      <w:r>
        <w:rPr>
          <w:rFonts w:hint="cs"/>
          <w:szCs w:val="26"/>
          <w:rtl/>
        </w:rPr>
        <w:t xml:space="preserve"> מחיר מנוי</w:t>
      </w:r>
      <w:r w:rsidR="00685A4A">
        <w:rPr>
          <w:rFonts w:hint="cs"/>
          <w:szCs w:val="26"/>
          <w:rtl/>
        </w:rPr>
        <w:t xml:space="preserve"> חודשי הינו בסך של</w:t>
      </w:r>
      <w:r>
        <w:rPr>
          <w:rFonts w:hint="cs"/>
          <w:szCs w:val="26"/>
          <w:rtl/>
        </w:rPr>
        <w:t xml:space="preserve"> </w:t>
      </w:r>
      <w:r w:rsidR="00685A4A">
        <w:rPr>
          <w:rFonts w:hint="cs"/>
          <w:szCs w:val="26"/>
          <w:rtl/>
        </w:rPr>
        <w:t>60.34</w:t>
      </w:r>
      <w:r>
        <w:rPr>
          <w:rFonts w:hint="cs"/>
          <w:szCs w:val="26"/>
          <w:rtl/>
        </w:rPr>
        <w:t xml:space="preserve"> ₪ </w:t>
      </w:r>
      <w:r w:rsidR="00685A4A">
        <w:rPr>
          <w:rFonts w:hint="cs"/>
          <w:szCs w:val="26"/>
          <w:rtl/>
        </w:rPr>
        <w:t>לא כולל מע"מ וסה"כ 7,241 ₪ לא כולל מע"מ לשנה עבור 10 מנויים.</w:t>
      </w:r>
    </w:p>
    <w:p w:rsidR="00EF1E51" w:rsidRDefault="00EF1E51" w:rsidP="00E1192B">
      <w:pPr>
        <w:spacing w:line="300" w:lineRule="auto"/>
        <w:jc w:val="both"/>
        <w:rPr>
          <w:szCs w:val="26"/>
          <w:rtl/>
        </w:rPr>
      </w:pPr>
      <w:r>
        <w:rPr>
          <w:rFonts w:hint="cs"/>
          <w:szCs w:val="26"/>
          <w:rtl/>
        </w:rPr>
        <w:t>"מעריב"</w:t>
      </w:r>
      <w:r w:rsidR="00685A4A">
        <w:rPr>
          <w:rFonts w:hint="cs"/>
          <w:szCs w:val="26"/>
          <w:rtl/>
        </w:rPr>
        <w:t xml:space="preserve">: </w:t>
      </w:r>
      <w:r w:rsidR="00E1192B">
        <w:rPr>
          <w:rFonts w:hint="cs"/>
          <w:szCs w:val="26"/>
          <w:rtl/>
        </w:rPr>
        <w:t>מחיר מנוי חודשי הינו בסך של 108.92 ₪ לא כולל מע"מ וסה"כ 6,535 ₪ לא כולל מע"מ לשנה עבור 5 מנויים.</w:t>
      </w:r>
    </w:p>
    <w:p w:rsidR="00E1192B" w:rsidRDefault="00EF1E51" w:rsidP="00E1192B">
      <w:pPr>
        <w:spacing w:line="300" w:lineRule="auto"/>
        <w:jc w:val="both"/>
        <w:rPr>
          <w:rFonts w:hint="cs"/>
          <w:szCs w:val="26"/>
          <w:rtl/>
        </w:rPr>
      </w:pPr>
      <w:r>
        <w:rPr>
          <w:rFonts w:hint="cs"/>
          <w:szCs w:val="26"/>
          <w:rtl/>
        </w:rPr>
        <w:t xml:space="preserve">"ידיעות אחרונות" </w:t>
      </w:r>
      <w:proofErr w:type="spellStart"/>
      <w:r>
        <w:rPr>
          <w:rFonts w:hint="cs"/>
          <w:szCs w:val="26"/>
          <w:rtl/>
        </w:rPr>
        <w:t>ו"כלכליסט</w:t>
      </w:r>
      <w:proofErr w:type="spellEnd"/>
      <w:r>
        <w:rPr>
          <w:rFonts w:hint="cs"/>
          <w:szCs w:val="26"/>
          <w:rtl/>
        </w:rPr>
        <w:t>"</w:t>
      </w:r>
      <w:r w:rsidR="00E1192B">
        <w:rPr>
          <w:rFonts w:hint="cs"/>
          <w:szCs w:val="26"/>
          <w:rtl/>
        </w:rPr>
        <w:t xml:space="preserve"> משולב: מחיר מנוי חודשי הינו בסך של 138 ₪ לא כולל מע"מ וסה"כ 14,904 ₪ לא כולל מע"מ לשנה עבור 9 מנויים.</w:t>
      </w:r>
      <w:r>
        <w:rPr>
          <w:rFonts w:hint="cs"/>
          <w:szCs w:val="26"/>
          <w:rtl/>
        </w:rPr>
        <w:t xml:space="preserve"> </w:t>
      </w:r>
    </w:p>
    <w:p w:rsidR="00E1192B" w:rsidRDefault="00E1192B" w:rsidP="00E1192B">
      <w:pPr>
        <w:spacing w:line="300" w:lineRule="auto"/>
        <w:jc w:val="both"/>
        <w:rPr>
          <w:rFonts w:hint="cs"/>
          <w:szCs w:val="26"/>
          <w:rtl/>
        </w:rPr>
      </w:pPr>
      <w:r>
        <w:rPr>
          <w:rFonts w:hint="cs"/>
          <w:szCs w:val="26"/>
          <w:rtl/>
        </w:rPr>
        <w:t>ידיעות אחרונות בלבד: מחיר מנוי חודשי הינו בסך של 119 ₪ לא כולל מע"מ וסה"כ 7,140 ₪ לא כולל מע"מ לשנה עבור 5 מנויים.</w:t>
      </w:r>
    </w:p>
    <w:p w:rsidR="00A00E58" w:rsidRDefault="00A00E58" w:rsidP="00E1192B">
      <w:pPr>
        <w:spacing w:line="300" w:lineRule="auto"/>
        <w:jc w:val="both"/>
        <w:rPr>
          <w:rFonts w:hint="cs"/>
          <w:szCs w:val="26"/>
          <w:rtl/>
        </w:rPr>
      </w:pPr>
      <w:r>
        <w:rPr>
          <w:rFonts w:hint="cs"/>
          <w:szCs w:val="26"/>
          <w:rtl/>
        </w:rPr>
        <w:t xml:space="preserve">סה"כ אומדן היקף ההתקשרות: </w:t>
      </w:r>
      <w:r w:rsidR="00E1192B">
        <w:rPr>
          <w:rFonts w:hint="cs"/>
          <w:szCs w:val="26"/>
          <w:rtl/>
        </w:rPr>
        <w:t>148</w:t>
      </w:r>
      <w:r>
        <w:rPr>
          <w:rFonts w:hint="cs"/>
          <w:szCs w:val="26"/>
          <w:rtl/>
        </w:rPr>
        <w:t>,</w:t>
      </w:r>
      <w:r w:rsidR="00E1192B">
        <w:rPr>
          <w:rFonts w:hint="cs"/>
          <w:szCs w:val="26"/>
          <w:rtl/>
        </w:rPr>
        <w:t>607</w:t>
      </w:r>
      <w:r>
        <w:rPr>
          <w:rFonts w:hint="cs"/>
          <w:szCs w:val="26"/>
          <w:rtl/>
        </w:rPr>
        <w:t xml:space="preserve"> </w:t>
      </w:r>
      <w:r w:rsidR="00E1192B">
        <w:rPr>
          <w:rFonts w:hint="cs"/>
          <w:szCs w:val="26"/>
          <w:rtl/>
        </w:rPr>
        <w:t xml:space="preserve">לא </w:t>
      </w:r>
      <w:r>
        <w:rPr>
          <w:rFonts w:hint="cs"/>
          <w:szCs w:val="26"/>
          <w:rtl/>
        </w:rPr>
        <w:t>כולל מע"מ</w:t>
      </w:r>
      <w:r w:rsidR="00E1192B">
        <w:rPr>
          <w:rFonts w:hint="cs"/>
          <w:szCs w:val="26"/>
          <w:rtl/>
        </w:rPr>
        <w:t xml:space="preserve"> (173,870 ₪ כולל מע"מ)</w:t>
      </w:r>
      <w:r>
        <w:rPr>
          <w:rFonts w:hint="cs"/>
          <w:szCs w:val="26"/>
          <w:rtl/>
        </w:rPr>
        <w:t>.</w:t>
      </w:r>
    </w:p>
    <w:p w:rsidR="00E1192B" w:rsidRDefault="00E1192B" w:rsidP="00E1192B">
      <w:pPr>
        <w:spacing w:line="300" w:lineRule="auto"/>
        <w:jc w:val="both"/>
        <w:rPr>
          <w:rFonts w:hint="cs"/>
          <w:szCs w:val="26"/>
          <w:rtl/>
        </w:rPr>
      </w:pPr>
    </w:p>
    <w:p w:rsidR="00E1192B" w:rsidRDefault="00E1192B" w:rsidP="00CE4394">
      <w:pPr>
        <w:spacing w:line="300" w:lineRule="auto"/>
        <w:jc w:val="both"/>
        <w:rPr>
          <w:szCs w:val="26"/>
          <w:rtl/>
        </w:rPr>
      </w:pPr>
      <w:r>
        <w:rPr>
          <w:rFonts w:hint="cs"/>
          <w:szCs w:val="26"/>
          <w:rtl/>
        </w:rPr>
        <w:t xml:space="preserve">יובהר כי במהלך תקופת ההתקשרות ייתכנו שינויים בכמות הנדרשת של המנויים וזאת כתוצאה משינויי במספר העובדים הזכאים למנוי. </w:t>
      </w:r>
      <w:r w:rsidR="00CE4394">
        <w:rPr>
          <w:rFonts w:hint="cs"/>
          <w:szCs w:val="26"/>
          <w:rtl/>
        </w:rPr>
        <w:t xml:space="preserve">לאור האמור, </w:t>
      </w:r>
      <w:r>
        <w:rPr>
          <w:rFonts w:hint="cs"/>
          <w:szCs w:val="26"/>
          <w:rtl/>
        </w:rPr>
        <w:t>ייתכנו שינויים בהיקף ההתקשרות הכפופים לקיום תקציבי.</w:t>
      </w:r>
    </w:p>
    <w:p w:rsidR="00EF1E51" w:rsidRDefault="00EF1E51" w:rsidP="00E1192B">
      <w:pPr>
        <w:spacing w:line="300" w:lineRule="auto"/>
        <w:jc w:val="both"/>
        <w:rPr>
          <w:szCs w:val="26"/>
          <w:rtl/>
        </w:rPr>
      </w:pPr>
      <w:r>
        <w:rPr>
          <w:rFonts w:hint="cs"/>
          <w:szCs w:val="26"/>
          <w:rtl/>
        </w:rPr>
        <w:t xml:space="preserve">אודה לאישורכם להתקשרות עם העיתונים לשנת </w:t>
      </w:r>
      <w:r w:rsidR="00E1192B">
        <w:rPr>
          <w:rFonts w:hint="cs"/>
          <w:szCs w:val="26"/>
          <w:rtl/>
        </w:rPr>
        <w:t>2017</w:t>
      </w:r>
      <w:r>
        <w:rPr>
          <w:rFonts w:hint="cs"/>
          <w:szCs w:val="26"/>
          <w:rtl/>
        </w:rPr>
        <w:t>.</w:t>
      </w:r>
      <w:bookmarkStart w:id="4" w:name="_GoBack"/>
      <w:bookmarkEnd w:id="4"/>
    </w:p>
    <w:p w:rsidR="00A03794" w:rsidRPr="004850FD" w:rsidRDefault="00EF1E51" w:rsidP="00A03794">
      <w:pPr>
        <w:spacing w:line="300" w:lineRule="auto"/>
        <w:ind w:left="566"/>
        <w:rPr>
          <w:szCs w:val="26"/>
          <w:rtl/>
        </w:rPr>
      </w:pPr>
      <w:r>
        <w:rPr>
          <w:szCs w:val="26"/>
          <w:rtl/>
        </w:rPr>
        <w:t xml:space="preserve"> </w:t>
      </w:r>
    </w:p>
    <w:p w:rsidR="00A03794" w:rsidRPr="004850FD" w:rsidRDefault="00A03794" w:rsidP="004850FD">
      <w:pPr>
        <w:spacing w:line="300" w:lineRule="auto"/>
        <w:jc w:val="both"/>
        <w:rPr>
          <w:szCs w:val="26"/>
          <w:rtl/>
        </w:rPr>
      </w:pPr>
      <w:bookmarkStart w:id="5" w:name="Start"/>
      <w:bookmarkEnd w:id="5"/>
    </w:p>
    <w:p w:rsidR="00A03794" w:rsidRPr="004850FD" w:rsidRDefault="00A03794" w:rsidP="004850FD">
      <w:pPr>
        <w:spacing w:line="300" w:lineRule="auto"/>
        <w:jc w:val="both"/>
        <w:rPr>
          <w:szCs w:val="26"/>
          <w:rtl/>
        </w:rPr>
      </w:pPr>
    </w:p>
    <w:p w:rsidR="004850FD" w:rsidRDefault="004850FD" w:rsidP="00ED44DF">
      <w:pPr>
        <w:tabs>
          <w:tab w:val="left" w:pos="3401"/>
          <w:tab w:val="center" w:pos="7511"/>
        </w:tabs>
        <w:spacing w:line="300" w:lineRule="auto"/>
        <w:rPr>
          <w:szCs w:val="26"/>
          <w:rtl/>
        </w:rPr>
      </w:pPr>
      <w:r>
        <w:rPr>
          <w:rFonts w:hint="cs"/>
          <w:szCs w:val="26"/>
          <w:rtl/>
        </w:rPr>
        <w:tab/>
      </w:r>
      <w:r>
        <w:rPr>
          <w:rFonts w:hint="cs"/>
          <w:szCs w:val="26"/>
          <w:rtl/>
        </w:rPr>
        <w:tab/>
        <w:t>בברכה,</w:t>
      </w:r>
    </w:p>
    <w:p w:rsidR="00EF1E51" w:rsidRDefault="00EF1E51" w:rsidP="00ED44DF">
      <w:pPr>
        <w:tabs>
          <w:tab w:val="left" w:pos="3401"/>
          <w:tab w:val="center" w:pos="7511"/>
        </w:tabs>
        <w:spacing w:line="300" w:lineRule="auto"/>
        <w:rPr>
          <w:szCs w:val="26"/>
          <w:rtl/>
        </w:rPr>
      </w:pPr>
      <w:bookmarkStart w:id="6" w:name="SignedBy"/>
      <w:bookmarkEnd w:id="6"/>
      <w:r>
        <w:rPr>
          <w:szCs w:val="26"/>
          <w:rtl/>
        </w:rPr>
        <w:tab/>
      </w:r>
      <w:r>
        <w:rPr>
          <w:szCs w:val="26"/>
          <w:rtl/>
        </w:rPr>
        <w:tab/>
        <w:t>רותי רביבו</w:t>
      </w:r>
      <w:r>
        <w:rPr>
          <w:szCs w:val="26"/>
          <w:rtl/>
        </w:rPr>
        <w:br/>
      </w:r>
      <w:r>
        <w:rPr>
          <w:szCs w:val="26"/>
          <w:rtl/>
        </w:rPr>
        <w:tab/>
      </w:r>
      <w:r>
        <w:rPr>
          <w:szCs w:val="26"/>
          <w:rtl/>
        </w:rPr>
        <w:tab/>
        <w:t>מרכזת בכירה (משאבי אנוש)</w:t>
      </w:r>
    </w:p>
    <w:p w:rsidR="004850FD" w:rsidRDefault="004850FD" w:rsidP="004850FD">
      <w:pPr>
        <w:tabs>
          <w:tab w:val="left" w:pos="3401"/>
          <w:tab w:val="center" w:pos="6094"/>
        </w:tabs>
        <w:spacing w:line="300" w:lineRule="auto"/>
        <w:rPr>
          <w:szCs w:val="26"/>
          <w:rtl/>
        </w:rPr>
      </w:pPr>
    </w:p>
    <w:p w:rsidR="004850FD" w:rsidRDefault="004850FD" w:rsidP="004850FD">
      <w:pPr>
        <w:tabs>
          <w:tab w:val="left" w:pos="3401"/>
          <w:tab w:val="center" w:pos="6094"/>
        </w:tabs>
        <w:spacing w:line="300" w:lineRule="auto"/>
        <w:rPr>
          <w:szCs w:val="26"/>
          <w:rtl/>
        </w:rPr>
      </w:pPr>
      <w:r>
        <w:rPr>
          <w:rFonts w:hint="cs"/>
          <w:szCs w:val="26"/>
          <w:rtl/>
        </w:rPr>
        <w:t>העתק:</w:t>
      </w:r>
    </w:p>
    <w:p w:rsidR="00EF1E51" w:rsidRDefault="00EF1E51" w:rsidP="004850FD">
      <w:pPr>
        <w:tabs>
          <w:tab w:val="left" w:pos="3401"/>
          <w:tab w:val="center" w:pos="6094"/>
        </w:tabs>
        <w:spacing w:line="300" w:lineRule="auto"/>
        <w:rPr>
          <w:szCs w:val="26"/>
          <w:rtl/>
        </w:rPr>
      </w:pPr>
      <w:bookmarkStart w:id="7" w:name="OtherTo"/>
      <w:bookmarkEnd w:id="7"/>
    </w:p>
    <w:p w:rsidR="004850FD" w:rsidRPr="004850FD" w:rsidRDefault="004850FD" w:rsidP="004850FD">
      <w:pPr>
        <w:rPr>
          <w:szCs w:val="26"/>
        </w:rPr>
      </w:pPr>
    </w:p>
    <w:p w:rsidR="00A03794" w:rsidRPr="004850FD" w:rsidRDefault="00F430C8" w:rsidP="00E1192B">
      <w:pPr>
        <w:tabs>
          <w:tab w:val="left" w:pos="3683"/>
        </w:tabs>
        <w:rPr>
          <w:szCs w:val="26"/>
        </w:rPr>
      </w:pPr>
      <w:r>
        <w:rPr>
          <w:rFonts w:hint="cs"/>
          <w:szCs w:val="26"/>
          <w:rtl/>
        </w:rPr>
        <w:br/>
      </w:r>
    </w:p>
    <w:sectPr w:rsidR="00A03794" w:rsidRPr="004850FD" w:rsidSect="00F430C8">
      <w:footerReference w:type="default" r:id="rId7"/>
      <w:headerReference w:type="first" r:id="rId8"/>
      <w:footerReference w:type="first" r:id="rId9"/>
      <w:pgSz w:w="11906" w:h="16838"/>
      <w:pgMar w:top="1440" w:right="1134" w:bottom="1440" w:left="1134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1098" w:rsidRDefault="00051098">
      <w:r>
        <w:separator/>
      </w:r>
    </w:p>
  </w:endnote>
  <w:endnote w:type="continuationSeparator" w:id="0">
    <w:p w:rsidR="00051098" w:rsidRDefault="00051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30C8" w:rsidRPr="00F430C8" w:rsidRDefault="00F430C8" w:rsidP="001E7080">
    <w:pPr>
      <w:pStyle w:val="a4"/>
      <w:pBdr>
        <w:top w:val="single" w:sz="6" w:space="1" w:color="auto"/>
      </w:pBdr>
      <w:jc w:val="center"/>
      <w:rPr>
        <w:sz w:val="26"/>
        <w:szCs w:val="26"/>
      </w:rPr>
    </w:pPr>
    <w:r w:rsidRPr="004850FD">
      <w:rPr>
        <w:rFonts w:hint="cs"/>
        <w:b/>
        <w:bCs/>
        <w:sz w:val="26"/>
        <w:szCs w:val="26"/>
        <w:rtl/>
      </w:rPr>
      <w:t xml:space="preserve">רח' קפלן 1 ירושלים </w:t>
    </w:r>
    <w:r w:rsidR="001E7080">
      <w:rPr>
        <w:rFonts w:hint="cs"/>
        <w:b/>
        <w:bCs/>
        <w:szCs w:val="26"/>
        <w:rtl/>
      </w:rPr>
      <w:t>9103002</w:t>
    </w:r>
    <w:r w:rsidRPr="004850FD">
      <w:rPr>
        <w:rFonts w:hint="cs"/>
        <w:b/>
        <w:bCs/>
        <w:sz w:val="26"/>
        <w:szCs w:val="26"/>
        <w:rtl/>
      </w:rPr>
      <w:t xml:space="preserve">   ת.ד 3100 טל':  5317111 - 02   פקס':  5695353 - 02</w:t>
    </w:r>
    <w:r w:rsidRPr="004850FD">
      <w:rPr>
        <w:rFonts w:hint="cs"/>
        <w:b/>
        <w:bCs/>
        <w:sz w:val="26"/>
        <w:szCs w:val="26"/>
        <w:rtl/>
      </w:rPr>
      <w:br/>
    </w:r>
    <w:r w:rsidRPr="004850FD">
      <w:rPr>
        <w:rFonts w:hint="cs"/>
        <w:sz w:val="26"/>
        <w:szCs w:val="26"/>
        <w:rtl/>
      </w:rPr>
      <w:t xml:space="preserve">אוצר ברשת : </w:t>
    </w:r>
    <w:hyperlink r:id="rId1" w:history="1">
      <w:r w:rsidRPr="004850FD">
        <w:rPr>
          <w:rStyle w:val="Hyperlink"/>
          <w:sz w:val="26"/>
          <w:szCs w:val="26"/>
        </w:rPr>
        <w:t>www.mof.gov.il</w:t>
      </w:r>
    </w:hyperlink>
    <w:r w:rsidRPr="004850FD">
      <w:rPr>
        <w:rFonts w:hint="cs"/>
        <w:sz w:val="26"/>
        <w:szCs w:val="26"/>
        <w:rtl/>
      </w:rPr>
      <w:tab/>
    </w:r>
    <w:r>
      <w:rPr>
        <w:noProof/>
        <w:sz w:val="26"/>
        <w:szCs w:val="26"/>
      </w:rPr>
      <w:drawing>
        <wp:inline distT="0" distB="0" distL="0" distR="0" wp14:anchorId="3D7BF01A" wp14:editId="56B6E6E4">
          <wp:extent cx="447675" cy="285750"/>
          <wp:effectExtent l="0" t="0" r="9525" b="0"/>
          <wp:docPr id="2" name="תמונה 2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850FD">
      <w:rPr>
        <w:rFonts w:hint="cs"/>
        <w:sz w:val="26"/>
        <w:szCs w:val="26"/>
        <w:rtl/>
      </w:rPr>
      <w:tab/>
      <w:t xml:space="preserve">שער הממשלה : </w:t>
    </w:r>
    <w:hyperlink r:id="rId3" w:history="1">
      <w:r w:rsidRPr="004850FD">
        <w:rPr>
          <w:rStyle w:val="Hyperlink"/>
          <w:sz w:val="26"/>
          <w:szCs w:val="26"/>
        </w:rPr>
        <w:t>www.gov.il</w:t>
      </w:r>
    </w:hyperlink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0FD" w:rsidRPr="004850FD" w:rsidRDefault="004850FD" w:rsidP="001E7080">
    <w:pPr>
      <w:pStyle w:val="a4"/>
      <w:pBdr>
        <w:top w:val="single" w:sz="6" w:space="1" w:color="auto"/>
      </w:pBdr>
      <w:tabs>
        <w:tab w:val="clear" w:pos="8306"/>
        <w:tab w:val="right" w:pos="8313"/>
      </w:tabs>
      <w:jc w:val="center"/>
      <w:rPr>
        <w:sz w:val="26"/>
        <w:szCs w:val="26"/>
      </w:rPr>
    </w:pPr>
    <w:r w:rsidRPr="004850FD">
      <w:rPr>
        <w:rFonts w:hint="cs"/>
        <w:b/>
        <w:bCs/>
        <w:sz w:val="26"/>
        <w:szCs w:val="26"/>
        <w:rtl/>
      </w:rPr>
      <w:t xml:space="preserve">רח' קפלן 1 ירושלים </w:t>
    </w:r>
    <w:r w:rsidR="001E7080">
      <w:rPr>
        <w:rFonts w:hint="cs"/>
        <w:b/>
        <w:bCs/>
        <w:szCs w:val="26"/>
        <w:rtl/>
      </w:rPr>
      <w:t>9103002</w:t>
    </w:r>
    <w:r w:rsidRPr="004850FD">
      <w:rPr>
        <w:rFonts w:hint="cs"/>
        <w:b/>
        <w:bCs/>
        <w:sz w:val="26"/>
        <w:szCs w:val="26"/>
        <w:rtl/>
      </w:rPr>
      <w:t xml:space="preserve">  ת.ד 3100 טל':  5317111 - 02   פקס':  5695353 - 02</w:t>
    </w:r>
    <w:r w:rsidRPr="004850FD">
      <w:rPr>
        <w:rFonts w:hint="cs"/>
        <w:b/>
        <w:bCs/>
        <w:sz w:val="26"/>
        <w:szCs w:val="26"/>
        <w:rtl/>
      </w:rPr>
      <w:br/>
    </w:r>
    <w:r w:rsidRPr="004850FD">
      <w:rPr>
        <w:rFonts w:hint="cs"/>
        <w:sz w:val="26"/>
        <w:szCs w:val="26"/>
        <w:rtl/>
      </w:rPr>
      <w:t xml:space="preserve">אוצר ברשת : </w:t>
    </w:r>
    <w:hyperlink r:id="rId1" w:history="1">
      <w:r w:rsidRPr="004850FD">
        <w:rPr>
          <w:rStyle w:val="Hyperlink"/>
          <w:sz w:val="26"/>
          <w:szCs w:val="26"/>
        </w:rPr>
        <w:t>www.mof.gov.il</w:t>
      </w:r>
    </w:hyperlink>
    <w:r w:rsidRPr="004850FD">
      <w:rPr>
        <w:rFonts w:hint="cs"/>
        <w:sz w:val="26"/>
        <w:szCs w:val="26"/>
        <w:rtl/>
      </w:rPr>
      <w:tab/>
    </w:r>
    <w:r>
      <w:rPr>
        <w:noProof/>
        <w:sz w:val="26"/>
        <w:szCs w:val="26"/>
      </w:rPr>
      <w:drawing>
        <wp:inline distT="0" distB="0" distL="0" distR="0" wp14:anchorId="4F2D8A81" wp14:editId="21275606">
          <wp:extent cx="447675" cy="285750"/>
          <wp:effectExtent l="0" t="0" r="9525" b="0"/>
          <wp:docPr id="1" name="תמונה 1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850FD">
      <w:rPr>
        <w:rFonts w:hint="cs"/>
        <w:sz w:val="26"/>
        <w:szCs w:val="26"/>
        <w:rtl/>
      </w:rPr>
      <w:tab/>
      <w:t xml:space="preserve">שער הממשלה : </w:t>
    </w:r>
    <w:hyperlink r:id="rId3" w:history="1">
      <w:r w:rsidRPr="004850FD">
        <w:rPr>
          <w:rStyle w:val="Hyperlink"/>
          <w:sz w:val="26"/>
          <w:szCs w:val="26"/>
        </w:rPr>
        <w:t>www.gov.il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1098" w:rsidRDefault="00051098">
      <w:r>
        <w:separator/>
      </w:r>
    </w:p>
  </w:footnote>
  <w:footnote w:type="continuationSeparator" w:id="0">
    <w:p w:rsidR="00051098" w:rsidRDefault="000510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24D1" w:rsidRDefault="00C424D1" w:rsidP="00C424D1">
    <w:pPr>
      <w:pStyle w:val="a3"/>
      <w:jc w:val="center"/>
      <w:rPr>
        <w:sz w:val="48"/>
        <w:szCs w:val="48"/>
        <w:rtl/>
      </w:rPr>
    </w:pPr>
    <w:r w:rsidRPr="00C424D1">
      <w:rPr>
        <w:rFonts w:hint="cs"/>
        <w:sz w:val="48"/>
        <w:szCs w:val="48"/>
        <w:rtl/>
      </w:rPr>
      <w:t>מדינת ישראל</w:t>
    </w:r>
  </w:p>
  <w:p w:rsidR="00C424D1" w:rsidRPr="00C424D1" w:rsidRDefault="00C424D1" w:rsidP="00C424D1">
    <w:pPr>
      <w:pStyle w:val="a3"/>
      <w:jc w:val="center"/>
      <w:rPr>
        <w:sz w:val="36"/>
        <w:szCs w:val="36"/>
      </w:rPr>
    </w:pPr>
    <w:r w:rsidRPr="00C424D1">
      <w:rPr>
        <w:rFonts w:hint="cs"/>
        <w:sz w:val="36"/>
        <w:szCs w:val="36"/>
        <w:rtl/>
      </w:rPr>
      <w:t>משרד האוצר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4D1"/>
    <w:rsid w:val="00051098"/>
    <w:rsid w:val="000E3CF0"/>
    <w:rsid w:val="001E7080"/>
    <w:rsid w:val="0034595E"/>
    <w:rsid w:val="00363EA4"/>
    <w:rsid w:val="004850FD"/>
    <w:rsid w:val="004F3E29"/>
    <w:rsid w:val="005069F3"/>
    <w:rsid w:val="00541DCB"/>
    <w:rsid w:val="005D4FE0"/>
    <w:rsid w:val="00685A4A"/>
    <w:rsid w:val="006B46D9"/>
    <w:rsid w:val="007350D2"/>
    <w:rsid w:val="00852D34"/>
    <w:rsid w:val="008B1C6D"/>
    <w:rsid w:val="008D166B"/>
    <w:rsid w:val="009163C9"/>
    <w:rsid w:val="0096787F"/>
    <w:rsid w:val="00A00E58"/>
    <w:rsid w:val="00A03794"/>
    <w:rsid w:val="00A765C4"/>
    <w:rsid w:val="00A87173"/>
    <w:rsid w:val="00AD14E9"/>
    <w:rsid w:val="00AD4137"/>
    <w:rsid w:val="00B60F83"/>
    <w:rsid w:val="00C424D1"/>
    <w:rsid w:val="00CE4394"/>
    <w:rsid w:val="00D86F17"/>
    <w:rsid w:val="00E1192B"/>
    <w:rsid w:val="00ED2EEF"/>
    <w:rsid w:val="00ED44DF"/>
    <w:rsid w:val="00EF1E51"/>
    <w:rsid w:val="00F43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EA4"/>
    <w:pPr>
      <w:widowControl w:val="0"/>
      <w:bidi/>
    </w:pPr>
    <w:rPr>
      <w:rFonts w:cs="FrankRuehl"/>
      <w:sz w:val="26"/>
      <w:szCs w:val="24"/>
    </w:rPr>
  </w:style>
  <w:style w:type="paragraph" w:styleId="1">
    <w:name w:val="heading 1"/>
    <w:basedOn w:val="a"/>
    <w:next w:val="a"/>
    <w:qFormat/>
    <w:rsid w:val="00363EA4"/>
    <w:pPr>
      <w:spacing w:before="240" w:after="60"/>
      <w:outlineLvl w:val="0"/>
    </w:pPr>
    <w:rPr>
      <w:b/>
      <w:bCs/>
      <w:kern w:val="32"/>
      <w:sz w:val="36"/>
      <w:szCs w:val="36"/>
    </w:rPr>
  </w:style>
  <w:style w:type="paragraph" w:styleId="2">
    <w:name w:val="heading 2"/>
    <w:basedOn w:val="a"/>
    <w:next w:val="a"/>
    <w:qFormat/>
    <w:rsid w:val="00363EA4"/>
    <w:pPr>
      <w:spacing w:before="240" w:after="60"/>
      <w:outlineLvl w:val="1"/>
    </w:pPr>
    <w:rPr>
      <w:b/>
      <w:bCs/>
      <w:i/>
      <w:sz w:val="32"/>
      <w:szCs w:val="32"/>
    </w:rPr>
  </w:style>
  <w:style w:type="paragraph" w:styleId="3">
    <w:name w:val="heading 3"/>
    <w:basedOn w:val="a"/>
    <w:next w:val="a"/>
    <w:qFormat/>
    <w:rsid w:val="00363EA4"/>
    <w:pPr>
      <w:spacing w:before="240" w:after="60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63EA4"/>
    <w:pPr>
      <w:tabs>
        <w:tab w:val="center" w:pos="4153"/>
        <w:tab w:val="right" w:pos="8306"/>
      </w:tabs>
    </w:pPr>
    <w:rPr>
      <w:sz w:val="24"/>
    </w:rPr>
  </w:style>
  <w:style w:type="paragraph" w:styleId="a4">
    <w:name w:val="footer"/>
    <w:basedOn w:val="a"/>
    <w:rsid w:val="00363EA4"/>
    <w:pPr>
      <w:tabs>
        <w:tab w:val="center" w:pos="4153"/>
        <w:tab w:val="right" w:pos="8306"/>
      </w:tabs>
    </w:pPr>
    <w:rPr>
      <w:sz w:val="24"/>
    </w:rPr>
  </w:style>
  <w:style w:type="character" w:styleId="Hyperlink">
    <w:name w:val="Hyperlink"/>
    <w:rsid w:val="004850F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D44DF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ED44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EA4"/>
    <w:pPr>
      <w:widowControl w:val="0"/>
      <w:bidi/>
    </w:pPr>
    <w:rPr>
      <w:rFonts w:cs="FrankRuehl"/>
      <w:sz w:val="26"/>
      <w:szCs w:val="24"/>
    </w:rPr>
  </w:style>
  <w:style w:type="paragraph" w:styleId="1">
    <w:name w:val="heading 1"/>
    <w:basedOn w:val="a"/>
    <w:next w:val="a"/>
    <w:qFormat/>
    <w:rsid w:val="00363EA4"/>
    <w:pPr>
      <w:spacing w:before="240" w:after="60"/>
      <w:outlineLvl w:val="0"/>
    </w:pPr>
    <w:rPr>
      <w:b/>
      <w:bCs/>
      <w:kern w:val="32"/>
      <w:sz w:val="36"/>
      <w:szCs w:val="36"/>
    </w:rPr>
  </w:style>
  <w:style w:type="paragraph" w:styleId="2">
    <w:name w:val="heading 2"/>
    <w:basedOn w:val="a"/>
    <w:next w:val="a"/>
    <w:qFormat/>
    <w:rsid w:val="00363EA4"/>
    <w:pPr>
      <w:spacing w:before="240" w:after="60"/>
      <w:outlineLvl w:val="1"/>
    </w:pPr>
    <w:rPr>
      <w:b/>
      <w:bCs/>
      <w:i/>
      <w:sz w:val="32"/>
      <w:szCs w:val="32"/>
    </w:rPr>
  </w:style>
  <w:style w:type="paragraph" w:styleId="3">
    <w:name w:val="heading 3"/>
    <w:basedOn w:val="a"/>
    <w:next w:val="a"/>
    <w:qFormat/>
    <w:rsid w:val="00363EA4"/>
    <w:pPr>
      <w:spacing w:before="240" w:after="60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63EA4"/>
    <w:pPr>
      <w:tabs>
        <w:tab w:val="center" w:pos="4153"/>
        <w:tab w:val="right" w:pos="8306"/>
      </w:tabs>
    </w:pPr>
    <w:rPr>
      <w:sz w:val="24"/>
    </w:rPr>
  </w:style>
  <w:style w:type="paragraph" w:styleId="a4">
    <w:name w:val="footer"/>
    <w:basedOn w:val="a"/>
    <w:rsid w:val="00363EA4"/>
    <w:pPr>
      <w:tabs>
        <w:tab w:val="center" w:pos="4153"/>
        <w:tab w:val="right" w:pos="8306"/>
      </w:tabs>
    </w:pPr>
    <w:rPr>
      <w:sz w:val="24"/>
    </w:rPr>
  </w:style>
  <w:style w:type="character" w:styleId="Hyperlink">
    <w:name w:val="Hyperlink"/>
    <w:rsid w:val="004850F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D44DF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ED44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/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mof.gov.il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/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mof.gov.il/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256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123</vt:lpstr>
    </vt:vector>
  </TitlesOfParts>
  <Company>OZAR</Company>
  <LinksUpToDate>false</LinksUpToDate>
  <CharactersWithSpaces>1536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123</dc:title>
  <dc:creator>אורי פריפיס</dc:creator>
  <cp:lastModifiedBy>ערן מנסנו</cp:lastModifiedBy>
  <cp:revision>3</cp:revision>
  <cp:lastPrinted>2016-12-20T07:22:00Z</cp:lastPrinted>
  <dcterms:created xsi:type="dcterms:W3CDTF">2016-12-20T06:58:00Z</dcterms:created>
  <dcterms:modified xsi:type="dcterms:W3CDTF">2016-12-20T07:23:00Z</dcterms:modified>
</cp:coreProperties>
</file>